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D5" w:rsidRPr="00D05306" w:rsidRDefault="001B1945" w:rsidP="003E56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05pt;margin-top:-56.7pt;width:594.75pt;height:840.85pt;z-index:-251658752;mso-position-horizontal-relative:text;mso-position-vertical-relative:text;mso-width-relative:page;mso-height-relative:page">
            <v:imagedata r:id="rId9" o:title="photo_2021-10-21_10-44-00"/>
          </v:shape>
        </w:pict>
      </w:r>
    </w:p>
    <w:p w:rsidR="002C35D5" w:rsidRPr="00D05306" w:rsidRDefault="002C35D5" w:rsidP="003E56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2C35D5" w:rsidRPr="00D05306" w:rsidRDefault="002C35D5" w:rsidP="003E56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2C35D5" w:rsidRPr="00D05306" w:rsidRDefault="002C35D5" w:rsidP="003E56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2C35D5" w:rsidRPr="00D05306" w:rsidRDefault="002C35D5" w:rsidP="003E56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2C35D5" w:rsidRPr="00D05306" w:rsidRDefault="002C35D5" w:rsidP="003E56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2C35D5" w:rsidRPr="00D05306" w:rsidRDefault="002C35D5" w:rsidP="003E56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2C35D5" w:rsidRPr="00D05306" w:rsidRDefault="002C35D5" w:rsidP="003E56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2C35D5" w:rsidRPr="00D05306" w:rsidRDefault="002C35D5" w:rsidP="003E56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2C35D5" w:rsidRPr="00D05306" w:rsidRDefault="002C35D5" w:rsidP="003E56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2C35D5" w:rsidRPr="00D05306" w:rsidRDefault="002C35D5" w:rsidP="003E56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2C35D5" w:rsidRPr="00D05306" w:rsidRDefault="002C35D5" w:rsidP="003E56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2C35D5" w:rsidRPr="00D05306" w:rsidRDefault="002C35D5" w:rsidP="003E56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2C35D5" w:rsidRPr="00D05306" w:rsidRDefault="002C35D5" w:rsidP="003E56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2C35D5" w:rsidRPr="00D05306" w:rsidRDefault="002C35D5" w:rsidP="003E56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2C35D5" w:rsidRPr="00D05306" w:rsidRDefault="002C35D5" w:rsidP="003E56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2C35D5" w:rsidRPr="00D05306" w:rsidRDefault="002C35D5" w:rsidP="003E56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2C35D5" w:rsidRPr="00D05306" w:rsidRDefault="002C35D5" w:rsidP="003E56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2C35D5" w:rsidRPr="00D05306" w:rsidRDefault="002C35D5" w:rsidP="003E56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2C35D5" w:rsidRPr="00D05306" w:rsidRDefault="002C35D5" w:rsidP="003E56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2C35D5" w:rsidRPr="00D05306" w:rsidRDefault="002C35D5" w:rsidP="003E56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2C35D5" w:rsidRPr="00D05306" w:rsidRDefault="002C35D5" w:rsidP="003E56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2C35D5" w:rsidRPr="00D05306" w:rsidRDefault="002C35D5" w:rsidP="003E56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2C35D5" w:rsidRPr="00D05306" w:rsidRDefault="002C35D5" w:rsidP="003E56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2C35D5" w:rsidRPr="00D05306" w:rsidRDefault="002C35D5" w:rsidP="003E56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2C35D5" w:rsidRPr="00D05306" w:rsidRDefault="002C35D5" w:rsidP="003E56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2C35D5" w:rsidRPr="00D05306" w:rsidRDefault="002C35D5" w:rsidP="003E56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2C35D5" w:rsidRPr="00D05306" w:rsidRDefault="002C35D5" w:rsidP="003E56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1F7283" w:rsidRPr="00D05306" w:rsidRDefault="001F7283" w:rsidP="000F5552">
      <w:pPr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val="en-US" w:eastAsia="ru-RU"/>
        </w:rPr>
      </w:pPr>
    </w:p>
    <w:p w:rsidR="00F463C2" w:rsidRPr="0033608E" w:rsidRDefault="00F463C2" w:rsidP="00F463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608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INGLIZ TALAFFUZIGA XOS </w:t>
      </w:r>
      <w:proofErr w:type="gramStart"/>
      <w:r w:rsidRPr="0033608E">
        <w:rPr>
          <w:rFonts w:ascii="Times New Roman" w:hAnsi="Times New Roman" w:cs="Times New Roman"/>
          <w:b/>
          <w:sz w:val="28"/>
          <w:szCs w:val="28"/>
          <w:lang w:val="en-US"/>
        </w:rPr>
        <w:t>BO’LGAN  XUSUSIYATLAR</w:t>
      </w:r>
      <w:proofErr w:type="gramEnd"/>
      <w:r w:rsidRPr="003360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TASNIFI                                                                                                                </w:t>
      </w:r>
    </w:p>
    <w:p w:rsidR="00F463C2" w:rsidRPr="0033608E" w:rsidRDefault="00F463C2" w:rsidP="00F463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463C2" w:rsidRDefault="00F463C2" w:rsidP="00F463C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463C2" w:rsidRPr="0033608E" w:rsidRDefault="00F463C2" w:rsidP="00F463C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3608E">
        <w:rPr>
          <w:rFonts w:ascii="Times New Roman" w:hAnsi="Times New Roman" w:cs="Times New Roman"/>
          <w:b/>
          <w:sz w:val="28"/>
          <w:szCs w:val="28"/>
          <w:lang w:val="en-US"/>
        </w:rPr>
        <w:t>Azimova</w:t>
      </w:r>
      <w:proofErr w:type="spellEnd"/>
      <w:r w:rsidRPr="003360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b/>
          <w:sz w:val="28"/>
          <w:szCs w:val="28"/>
          <w:lang w:val="en-US"/>
        </w:rPr>
        <w:t>Diyora</w:t>
      </w:r>
      <w:proofErr w:type="spellEnd"/>
    </w:p>
    <w:p w:rsidR="00F463C2" w:rsidRPr="0033608E" w:rsidRDefault="00F463C2" w:rsidP="00F463C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60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</w:t>
      </w:r>
      <w:r w:rsidRPr="003360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b/>
          <w:sz w:val="28"/>
          <w:szCs w:val="28"/>
          <w:lang w:val="en-US"/>
        </w:rPr>
        <w:t>Baratova</w:t>
      </w:r>
      <w:proofErr w:type="spellEnd"/>
      <w:r w:rsidRPr="003360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b/>
          <w:sz w:val="28"/>
          <w:szCs w:val="28"/>
          <w:lang w:val="en-US"/>
        </w:rPr>
        <w:t>Sevinch</w:t>
      </w:r>
      <w:proofErr w:type="spellEnd"/>
    </w:p>
    <w:p w:rsidR="00F463C2" w:rsidRPr="0033608E" w:rsidRDefault="00F463C2" w:rsidP="00F463C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</w:p>
    <w:p w:rsidR="00F463C2" w:rsidRPr="0033608E" w:rsidRDefault="00F463C2" w:rsidP="00F463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Ano</w:t>
      </w:r>
      <w:r w:rsidRPr="0033608E">
        <w:rPr>
          <w:rFonts w:ascii="Times New Roman" w:hAnsi="Times New Roman" w:cs="Times New Roman"/>
          <w:b/>
          <w:sz w:val="28"/>
          <w:szCs w:val="28"/>
          <w:lang w:val="en-US"/>
        </w:rPr>
        <w:t>tatsiya</w:t>
      </w:r>
      <w:proofErr w:type="gramStart"/>
      <w:r w:rsidRPr="0033608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3608E">
        <w:rPr>
          <w:rFonts w:ascii="Times New Roman" w:hAnsi="Times New Roman" w:cs="Times New Roman"/>
          <w:sz w:val="28"/>
          <w:szCs w:val="28"/>
          <w:lang w:val="en-US"/>
        </w:rPr>
        <w:t>Monoftong</w:t>
      </w:r>
      <w:proofErr w:type="spellEnd"/>
      <w:proofErr w:type="gram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tushuncha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diftonglar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tushuncha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diagraf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tushuncha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Diftonglarda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yadro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sirpanish.Triftonglar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tushuncha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</w:p>
    <w:p w:rsidR="00F463C2" w:rsidRPr="0033608E" w:rsidRDefault="00F463C2" w:rsidP="00F463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608E">
        <w:rPr>
          <w:rFonts w:ascii="Times New Roman" w:hAnsi="Times New Roman" w:cs="Times New Roman"/>
          <w:b/>
          <w:sz w:val="28"/>
          <w:szCs w:val="28"/>
          <w:lang w:val="en-US"/>
        </w:rPr>
        <w:t>Kalit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b/>
          <w:sz w:val="28"/>
          <w:szCs w:val="28"/>
          <w:lang w:val="en-US"/>
        </w:rPr>
        <w:t>so’z</w:t>
      </w:r>
      <w:proofErr w:type="gramStart"/>
      <w:r w:rsidRPr="0033608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3608E">
        <w:rPr>
          <w:rFonts w:ascii="Times New Roman" w:hAnsi="Times New Roman" w:cs="Times New Roman"/>
          <w:sz w:val="28"/>
          <w:szCs w:val="28"/>
          <w:lang w:val="en-US"/>
        </w:rPr>
        <w:t>Diagraflar,yadro</w:t>
      </w:r>
      <w:proofErr w:type="spellEnd"/>
      <w:proofErr w:type="gram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sirpanish,diftongoidlar,to’g’ri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talaffuz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</w:p>
    <w:p w:rsidR="00F463C2" w:rsidRPr="0033608E" w:rsidRDefault="00F463C2" w:rsidP="00F463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33608E">
        <w:rPr>
          <w:rFonts w:ascii="Times New Roman" w:hAnsi="Times New Roman" w:cs="Times New Roman"/>
          <w:sz w:val="28"/>
          <w:szCs w:val="28"/>
          <w:lang w:val="en-US"/>
        </w:rPr>
        <w:t>liz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tilida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o’zbek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tiliga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o’xshagan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monoftong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diftong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triftonlar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bor</w:t>
      </w:r>
      <w:proofErr w:type="spellEnd"/>
      <w:proofErr w:type="gram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quyidagicha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tasniflanadi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463C2" w:rsidRPr="0033608E" w:rsidRDefault="00F463C2" w:rsidP="00F463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Monoftong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urg’uli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bo’g’in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ichida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talaffuz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qilinadigan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unli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tovush.Monoftongni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talaffuz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qilishda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nutq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organlari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ma’lum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turg’u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pozitsiyani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saqlab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qoladi.Ingl</w:t>
      </w:r>
      <w:r w:rsidRPr="0033608E">
        <w:rPr>
          <w:rFonts w:ascii="Times New Roman" w:hAnsi="Times New Roman" w:cs="Times New Roman"/>
          <w:sz w:val="28"/>
          <w:szCs w:val="28"/>
          <w:lang w:val="en-US"/>
        </w:rPr>
        <w:t>iz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tilida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12 ta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monoftonglar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bor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>],[u],[e],[</w:t>
      </w:r>
      <w:r w:rsidRPr="0033608E">
        <w:rPr>
          <w:rFonts w:ascii="Times New Roman" w:hAnsi="Times New Roman" w:cs="Times New Roman"/>
          <w:sz w:val="28"/>
          <w:szCs w:val="28"/>
        </w:rPr>
        <w:t>е</w:t>
      </w:r>
      <w:r w:rsidRPr="0033608E">
        <w:rPr>
          <w:rFonts w:ascii="Times New Roman" w:hAnsi="Times New Roman" w:cs="Times New Roman"/>
          <w:sz w:val="28"/>
          <w:szCs w:val="28"/>
          <w:lang w:val="en-US"/>
        </w:rPr>
        <w:t>],[e:],[c],[c:],[ae],[A],.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Xatda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bitta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harf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harflar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brikmasi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ko’rsatilishi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463C2" w:rsidRPr="0033608E" w:rsidRDefault="00F463C2" w:rsidP="00F463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3608E">
        <w:rPr>
          <w:rFonts w:ascii="Times New Roman" w:hAnsi="Times New Roman" w:cs="Times New Roman"/>
          <w:sz w:val="28"/>
          <w:szCs w:val="28"/>
          <w:lang w:val="en-US"/>
        </w:rPr>
        <w:t>Diftong-bir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urg’uli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bo’g’inda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pauzasiz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talaffuz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qilinadigan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ikkita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unli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elementlarning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brikmasi.Diftongning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qismi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yadro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deb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ataladi.Ikkinchi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qismi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sirpanish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deb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ataladi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463C2" w:rsidRPr="0033608E" w:rsidRDefault="00F463C2" w:rsidP="00F463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3608E">
        <w:rPr>
          <w:rFonts w:ascii="Times New Roman" w:hAnsi="Times New Roman" w:cs="Times New Roman"/>
          <w:sz w:val="28"/>
          <w:szCs w:val="28"/>
          <w:lang w:val="en-US"/>
        </w:rPr>
        <w:t>Yozuvda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diftong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bitta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harf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harflar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brikmasi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belgilanishi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mumkin.Diftongni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diagrafdan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farqlash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kerak.Diagraf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bo’g’in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ichidagi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ikkita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harfning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birikmasidir.Ingiliz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tilida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urg’uli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bo’g’inda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pauzasiz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talaffuz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qilinadigan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uchta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elementning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birikmasi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Triftong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deyiladi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463C2" w:rsidRPr="0033608E" w:rsidRDefault="00F463C2" w:rsidP="00F463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3608E">
        <w:rPr>
          <w:rFonts w:ascii="Times New Roman" w:hAnsi="Times New Roman" w:cs="Times New Roman"/>
          <w:sz w:val="28"/>
          <w:szCs w:val="28"/>
          <w:lang w:val="en-US"/>
        </w:rPr>
        <w:t>element ,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yadro,tovush</w:t>
      </w:r>
      <w:proofErr w:type="spellEnd"/>
      <w:proofErr w:type="gram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[e]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diftongdan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tashqariga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qaraganda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ko’proq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ochiq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Yadroni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talaffuz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tilingizni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ko’taring,lablaringizni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biroz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cho’zing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elementni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talaffuz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qilishda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slip [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>],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til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balandroq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ko’tariladi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>, [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[e]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orasidagi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o’rta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tovush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talaffuz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463C2" w:rsidRPr="0033608E" w:rsidRDefault="00F463C2" w:rsidP="00F463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element ,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yadro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[a]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tovushini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talaffuz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tishlaringizni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yalang’ochlang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pastki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tishlaringizga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qo’ying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elementni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talaffuz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qilishda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sirpanish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tilning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o’rta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qismi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jag’ning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ko’tarilishi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vaqtda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yuqoriga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siljiydi,shu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birga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[e] 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orasidagi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xochga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o’xshash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tovushni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talaffuz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qiladi.Bu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ruscha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‘’ay’’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o’xshaydi,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unda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’’y’’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ancha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kuchliroq.Birinchi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lastRenderedPageBreak/>
        <w:t>elementni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talaffuz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qilganda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yadro,jag’ni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pastga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tushiring,tilning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uchinchi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pastki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tishlarga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qo’ying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lablarni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biroz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yumaloqlang.sirpanish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tovush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>]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tomonga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qarab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ketadi.Bu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ruscha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‘’oy’’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o’xshaydi,unda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‘’y’’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yanada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aniqroq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eshitiladi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463C2" w:rsidRPr="0033608E" w:rsidRDefault="00F463C2" w:rsidP="00F463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element ,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yadro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tovush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[e][o’]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[e]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orasidagi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narsadir.Pastki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jag’ni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pastga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tushiring,lablarni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biroz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cho’zing.Ovozning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qismini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ruscha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talaffuz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qiling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tilni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o’rta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orqa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qismini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baland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ko’tarmang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tovushni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zaiflashtrmang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Shuni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yoda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saqlash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keraki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>:[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>]-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undosh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tovush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lekin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zaif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bo’lsada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talaffuz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qilishingiz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. </w:t>
      </w:r>
    </w:p>
    <w:p w:rsidR="00F463C2" w:rsidRPr="0033608E" w:rsidRDefault="00F463C2" w:rsidP="00F463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Endi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biz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o’rnatamiz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nutq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apaprati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aniq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ingilizcha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so’zlar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bo’yicha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tovush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chiqing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.Bu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yerda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ingiliz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transkripsiyasi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qo’llaniladi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kvadrat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skweer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>].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Diftong-bu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bo’g’in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o’qiladigan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ikkita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tovushning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brikmasidir.Bir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element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kuchli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bo’g’in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qiluvchi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qism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tovushning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zaif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zaif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ifodalangan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‘’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aks-sadosi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>’’.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Diftong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] [e]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bo’g’inidan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iborat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zaif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qisqa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unli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] .Bu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unli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tovush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tilida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so’zlashuvchilarning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xatosi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tovushni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[y]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undoshiga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almashtrishdir.Asosiy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ingiliz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talaffuziga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xos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bo’lgan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ee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>]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diftongi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keng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[e]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iborat.Agar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biz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ruscha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ea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kombinatsiya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taqqoslasak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unda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ingilizcha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versiyada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tovush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kengroq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ikkinchisi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zaifroq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463C2" w:rsidRPr="0033608E" w:rsidRDefault="00F463C2" w:rsidP="00F463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Diftong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pauzasiz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talaffuz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qilinadigan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ikkita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unli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tovushning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brikmasidir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</w:p>
    <w:p w:rsidR="00F463C2" w:rsidRPr="0033608E" w:rsidRDefault="00F463C2" w:rsidP="00F463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Diftong-bu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fonetik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jihatdan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bo’linmaydigan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unli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tovush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, ammo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qurilishda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ikkita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tovush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mavjud.Bu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xususiyat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tilda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yigirma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tovushning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atigi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6 ta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unliga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qo’shilib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kelishi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natijasida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yuzaga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keladi.Jami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ingiliz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tilidagi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diftonglar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8 ta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hammasida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maxsus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uslub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talaffuz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imlo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qoida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undagi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tovushlar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undosh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artikulyatsiya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jihatidan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biriga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yaqin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Diftonglar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bo’g’in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fonemadir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.U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talaffuzi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unlilardan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farq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qiladi,chunki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unda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unlinking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javobi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so’zdan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qat’iy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nazar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eshitiladi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Ingiliz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tilidagi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diftonglar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kamayish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ko’tarilishi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tenglik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Tashuvchi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akustikada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qo’sh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fonemaning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tovushining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ustunligi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tasniflanadi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Ko’tarilish-ikkinchi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tovush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ustunlik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qiladi.Muvozanat-ustun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tovush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yo’q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butun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fonema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akustik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jihatdan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teng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barqaror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Triftong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diftonglarda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bo’lgani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pauzasiz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talaffuz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qilinadigan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uchta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unli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tovushning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birikmasidir.Har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diftong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triftong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lastRenderedPageBreak/>
        <w:t>ikkita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elementga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ega-yadro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sirpanish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Yadro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diftong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triftongning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qismi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bo’lib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balandroq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aniqroq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talaffuz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qilinadi,va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sirpanish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tinchroq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talaffuz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qiladigan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kichik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element.Ingiliz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tilidagi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diftonglar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so’zdagi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unli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,ammo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bo’linmas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deb tan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bitta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to’liq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bo’g’in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qilinadi,ammo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nutqda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ma’lum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so’zni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tushunish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bo’lgan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ikkita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to’liq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tovush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qo’llanadi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463C2" w:rsidRPr="0033608E" w:rsidRDefault="00F463C2" w:rsidP="00F463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talaffuz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maqsadli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tilda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savodli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nutqning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kalitidir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Diftonglar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Diftongoidlar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odddiy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fonetik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konstruktsiyalardir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lekin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talaffuzdagi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rolini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tushunish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qiyin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dunyo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tillarning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2/3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qismida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lekin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ingiliz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tilini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orasida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emas.Ingiliz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tilidagi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diftonglarning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o’ziga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xos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xususiyati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talaffuzi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yozilishi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, ammo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akustikasi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boshqacha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so’zdan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unli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tovushlarga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qarab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so’zlarning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uch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to’rttagacha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ma’nosini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463C2" w:rsidRPr="0033608E" w:rsidRDefault="00F463C2" w:rsidP="00F463C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463C2" w:rsidRPr="0033608E" w:rsidRDefault="00F463C2" w:rsidP="00F463C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3608E">
        <w:rPr>
          <w:rFonts w:ascii="Times New Roman" w:hAnsi="Times New Roman" w:cs="Times New Roman"/>
          <w:b/>
          <w:sz w:val="28"/>
          <w:szCs w:val="28"/>
          <w:lang w:val="en-US"/>
        </w:rPr>
        <w:t>Adabiyotlar</w:t>
      </w:r>
      <w:proofErr w:type="spellEnd"/>
      <w:r w:rsidRPr="003360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b/>
          <w:sz w:val="28"/>
          <w:szCs w:val="28"/>
          <w:lang w:val="en-US"/>
        </w:rPr>
        <w:t>ro’yxati</w:t>
      </w:r>
      <w:proofErr w:type="spellEnd"/>
      <w:r w:rsidRPr="0033608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F463C2" w:rsidRPr="0033608E" w:rsidRDefault="00F463C2" w:rsidP="00F463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3608E">
        <w:rPr>
          <w:rFonts w:ascii="Times New Roman" w:hAnsi="Times New Roman" w:cs="Times New Roman"/>
          <w:sz w:val="28"/>
          <w:szCs w:val="28"/>
          <w:lang w:val="en-US"/>
        </w:rPr>
        <w:t>1.Shoabdurahmonov.O’zbek</w:t>
      </w:r>
      <w:proofErr w:type="gram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dialektologiyasi.T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1978</w:t>
      </w:r>
    </w:p>
    <w:p w:rsidR="00F463C2" w:rsidRPr="0033608E" w:rsidRDefault="00F463C2" w:rsidP="00F463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3608E">
        <w:rPr>
          <w:rFonts w:ascii="Times New Roman" w:hAnsi="Times New Roman" w:cs="Times New Roman"/>
          <w:sz w:val="28"/>
          <w:szCs w:val="28"/>
          <w:lang w:val="en-US"/>
        </w:rPr>
        <w:t>2.Rashetov</w:t>
      </w:r>
      <w:proofErr w:type="gram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.V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O’zbek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dialektologiyasi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T 1998</w:t>
      </w:r>
    </w:p>
    <w:p w:rsidR="00F463C2" w:rsidRPr="0033608E" w:rsidRDefault="00F463C2" w:rsidP="00F463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3608E">
        <w:rPr>
          <w:rFonts w:ascii="Times New Roman" w:hAnsi="Times New Roman" w:cs="Times New Roman"/>
          <w:sz w:val="28"/>
          <w:szCs w:val="28"/>
          <w:lang w:val="en-US"/>
        </w:rPr>
        <w:t>3.O’zbekiston</w:t>
      </w:r>
      <w:proofErr w:type="gram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milliy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ensiklopediyasi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2000-2005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malumotlari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463C2" w:rsidRPr="0033608E" w:rsidRDefault="00F463C2" w:rsidP="00F463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3608E">
        <w:rPr>
          <w:rFonts w:ascii="Times New Roman" w:hAnsi="Times New Roman" w:cs="Times New Roman"/>
          <w:sz w:val="28"/>
          <w:szCs w:val="28"/>
          <w:lang w:val="en-US"/>
        </w:rPr>
        <w:t>4.Qosimova</w:t>
      </w:r>
      <w:proofErr w:type="gram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Robiya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Ingiliz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tili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grammatikasi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Turon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Iqbol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nashiriyoti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2010</w:t>
      </w:r>
    </w:p>
    <w:p w:rsidR="00F463C2" w:rsidRPr="0033608E" w:rsidRDefault="00F463C2" w:rsidP="00F463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3608E">
        <w:rPr>
          <w:rFonts w:ascii="Times New Roman" w:hAnsi="Times New Roman" w:cs="Times New Roman"/>
          <w:sz w:val="28"/>
          <w:szCs w:val="28"/>
          <w:lang w:val="en-US"/>
        </w:rPr>
        <w:t>5.Xaydarova</w:t>
      </w:r>
      <w:proofErr w:type="gram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Zuhra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. Methods of Teaching </w:t>
      </w:r>
      <w:proofErr w:type="spellStart"/>
      <w:proofErr w:type="gramStart"/>
      <w:r w:rsidRPr="0033608E">
        <w:rPr>
          <w:rFonts w:ascii="Times New Roman" w:hAnsi="Times New Roman" w:cs="Times New Roman"/>
          <w:sz w:val="28"/>
          <w:szCs w:val="28"/>
          <w:lang w:val="en-US"/>
        </w:rPr>
        <w:t>Engilish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  .</w:t>
      </w:r>
      <w:proofErr w:type="gramEnd"/>
      <w:r w:rsidRPr="0033608E">
        <w:rPr>
          <w:rFonts w:ascii="Times New Roman" w:hAnsi="Times New Roman" w:cs="Times New Roman"/>
          <w:sz w:val="28"/>
          <w:szCs w:val="28"/>
          <w:lang w:val="en-US"/>
        </w:rPr>
        <w:t xml:space="preserve">2021 </w:t>
      </w:r>
      <w:proofErr w:type="spellStart"/>
      <w:r w:rsidRPr="0033608E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Pr="0033608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F14CD" w:rsidRPr="005534B5" w:rsidRDefault="002F14CD" w:rsidP="00F463C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2F14CD" w:rsidRPr="005534B5" w:rsidSect="002C35D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945" w:rsidRDefault="001B1945" w:rsidP="00892F48">
      <w:pPr>
        <w:spacing w:after="0" w:line="240" w:lineRule="auto"/>
      </w:pPr>
      <w:r>
        <w:separator/>
      </w:r>
    </w:p>
  </w:endnote>
  <w:endnote w:type="continuationSeparator" w:id="0">
    <w:p w:rsidR="001B1945" w:rsidRDefault="001B1945" w:rsidP="0089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945" w:rsidRDefault="001B1945" w:rsidP="00892F48">
      <w:pPr>
        <w:spacing w:after="0" w:line="240" w:lineRule="auto"/>
      </w:pPr>
      <w:r>
        <w:separator/>
      </w:r>
    </w:p>
  </w:footnote>
  <w:footnote w:type="continuationSeparator" w:id="0">
    <w:p w:rsidR="001B1945" w:rsidRDefault="001B1945" w:rsidP="00892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83" w:rsidRPr="002C35D5" w:rsidRDefault="001F7283">
    <w:pPr>
      <w:pStyle w:val="a6"/>
      <w:rPr>
        <w:rFonts w:ascii="Times New Roman" w:hAnsi="Times New Roman" w:cs="Times New Roman"/>
        <w:sz w:val="24"/>
        <w:szCs w:val="24"/>
        <w:lang w:val="en-US"/>
      </w:rPr>
    </w:pPr>
    <w:r>
      <w:rPr>
        <w:lang w:val="en-US"/>
      </w:rPr>
      <w:t xml:space="preserve">         </w:t>
    </w:r>
    <w:hyperlink r:id="rId1" w:history="1">
      <w:r w:rsidRPr="002C35D5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Maktabgacha ta'lim jurnali</w:t>
      </w:r>
    </w:hyperlink>
    <w:r>
      <w:rPr>
        <w:rFonts w:ascii="Times New Roman" w:hAnsi="Times New Roman" w:cs="Times New Roman"/>
        <w:sz w:val="24"/>
        <w:szCs w:val="24"/>
        <w:lang w:val="en-US"/>
      </w:rPr>
      <w:t>:</w:t>
    </w:r>
    <w:r w:rsidRPr="002C35D5">
      <w:rPr>
        <w:rFonts w:ascii="Times New Roman" w:hAnsi="Times New Roman" w:cs="Times New Roman"/>
        <w:sz w:val="24"/>
        <w:szCs w:val="24"/>
        <w:lang w:val="en-US"/>
      </w:rPr>
      <w:t xml:space="preserve">   </w:t>
    </w:r>
    <w:hyperlink r:id="rId2" w:history="1">
      <w:r w:rsidRPr="002C35D5">
        <w:rPr>
          <w:rStyle w:val="aa"/>
          <w:rFonts w:ascii="Times New Roman" w:hAnsi="Times New Roman" w:cs="Times New Roman"/>
          <w:sz w:val="24"/>
          <w:szCs w:val="24"/>
          <w:lang w:val="en-US"/>
        </w:rPr>
        <w:t>https://presedu.jspi.uz/index.php/presedu/index</w:t>
      </w:r>
    </w:hyperlink>
  </w:p>
  <w:p w:rsidR="001F7283" w:rsidRPr="002C35D5" w:rsidRDefault="001F7283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2A53"/>
    <w:multiLevelType w:val="hybridMultilevel"/>
    <w:tmpl w:val="BB7C38BE"/>
    <w:lvl w:ilvl="0" w:tplc="23AE1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05A5C"/>
    <w:multiLevelType w:val="hybridMultilevel"/>
    <w:tmpl w:val="630C1CCE"/>
    <w:lvl w:ilvl="0" w:tplc="89980B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8CA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7E29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A491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1ECA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8A14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3CCD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D2C0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60F2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DF"/>
    <w:rsid w:val="000740A6"/>
    <w:rsid w:val="000F5552"/>
    <w:rsid w:val="001B1945"/>
    <w:rsid w:val="001F7283"/>
    <w:rsid w:val="002054A3"/>
    <w:rsid w:val="002C35D5"/>
    <w:rsid w:val="002F14CD"/>
    <w:rsid w:val="003E2603"/>
    <w:rsid w:val="003E5694"/>
    <w:rsid w:val="00465F67"/>
    <w:rsid w:val="004C5A69"/>
    <w:rsid w:val="005534B5"/>
    <w:rsid w:val="005E1FDF"/>
    <w:rsid w:val="007D6119"/>
    <w:rsid w:val="00892F48"/>
    <w:rsid w:val="008E01E1"/>
    <w:rsid w:val="00976CAD"/>
    <w:rsid w:val="009E7D02"/>
    <w:rsid w:val="00A440DD"/>
    <w:rsid w:val="00A87030"/>
    <w:rsid w:val="00AC3F66"/>
    <w:rsid w:val="00B30CE9"/>
    <w:rsid w:val="00B40B3A"/>
    <w:rsid w:val="00C15541"/>
    <w:rsid w:val="00C20804"/>
    <w:rsid w:val="00C275A0"/>
    <w:rsid w:val="00C45881"/>
    <w:rsid w:val="00D05306"/>
    <w:rsid w:val="00E4406E"/>
    <w:rsid w:val="00E96837"/>
    <w:rsid w:val="00EA35BB"/>
    <w:rsid w:val="00F463C2"/>
    <w:rsid w:val="00FE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4CD"/>
    <w:pPr>
      <w:spacing w:after="0" w:line="240" w:lineRule="auto"/>
    </w:pPr>
  </w:style>
  <w:style w:type="character" w:styleId="a4">
    <w:name w:val="Strong"/>
    <w:basedOn w:val="a0"/>
    <w:uiPriority w:val="22"/>
    <w:qFormat/>
    <w:rsid w:val="002F14CD"/>
    <w:rPr>
      <w:b/>
      <w:bCs/>
    </w:rPr>
  </w:style>
  <w:style w:type="paragraph" w:styleId="a5">
    <w:name w:val="Normal (Web)"/>
    <w:basedOn w:val="a"/>
    <w:uiPriority w:val="99"/>
    <w:unhideWhenUsed/>
    <w:rsid w:val="002F1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92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F48"/>
  </w:style>
  <w:style w:type="paragraph" w:styleId="a8">
    <w:name w:val="footer"/>
    <w:basedOn w:val="a"/>
    <w:link w:val="a9"/>
    <w:uiPriority w:val="99"/>
    <w:unhideWhenUsed/>
    <w:rsid w:val="00892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F48"/>
  </w:style>
  <w:style w:type="character" w:styleId="aa">
    <w:name w:val="Hyperlink"/>
    <w:basedOn w:val="a0"/>
    <w:uiPriority w:val="99"/>
    <w:unhideWhenUsed/>
    <w:rsid w:val="00892F48"/>
    <w:rPr>
      <w:color w:val="0000FF"/>
      <w:u w:val="single"/>
    </w:rPr>
  </w:style>
  <w:style w:type="table" w:styleId="ab">
    <w:name w:val="Table Grid"/>
    <w:basedOn w:val="a1"/>
    <w:uiPriority w:val="59"/>
    <w:rsid w:val="0007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F5552"/>
    <w:pPr>
      <w:ind w:left="720"/>
      <w:contextualSpacing/>
    </w:pPr>
  </w:style>
  <w:style w:type="character" w:styleId="ad">
    <w:name w:val="Emphasis"/>
    <w:qFormat/>
    <w:rsid w:val="005534B5"/>
    <w:rPr>
      <w:rFonts w:cs="Times New Roman"/>
      <w:i/>
      <w:iCs/>
    </w:rPr>
  </w:style>
  <w:style w:type="character" w:styleId="ae">
    <w:name w:val="footnote reference"/>
    <w:semiHidden/>
    <w:rsid w:val="005534B5"/>
    <w:rPr>
      <w:rFonts w:cs="Times New Roman"/>
      <w:vertAlign w:val="superscript"/>
    </w:rPr>
  </w:style>
  <w:style w:type="character" w:customStyle="1" w:styleId="ipa">
    <w:name w:val="ipa"/>
    <w:basedOn w:val="a0"/>
    <w:rsid w:val="00E4406E"/>
  </w:style>
  <w:style w:type="character" w:customStyle="1" w:styleId="reference-accessdate">
    <w:name w:val="reference-accessdate"/>
    <w:basedOn w:val="a0"/>
    <w:rsid w:val="00E4406E"/>
  </w:style>
  <w:style w:type="character" w:customStyle="1" w:styleId="nowrap">
    <w:name w:val="nowrap"/>
    <w:basedOn w:val="a0"/>
    <w:rsid w:val="00E44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4CD"/>
    <w:pPr>
      <w:spacing w:after="0" w:line="240" w:lineRule="auto"/>
    </w:pPr>
  </w:style>
  <w:style w:type="character" w:styleId="a4">
    <w:name w:val="Strong"/>
    <w:basedOn w:val="a0"/>
    <w:uiPriority w:val="22"/>
    <w:qFormat/>
    <w:rsid w:val="002F14CD"/>
    <w:rPr>
      <w:b/>
      <w:bCs/>
    </w:rPr>
  </w:style>
  <w:style w:type="paragraph" w:styleId="a5">
    <w:name w:val="Normal (Web)"/>
    <w:basedOn w:val="a"/>
    <w:uiPriority w:val="99"/>
    <w:unhideWhenUsed/>
    <w:rsid w:val="002F1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92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F48"/>
  </w:style>
  <w:style w:type="paragraph" w:styleId="a8">
    <w:name w:val="footer"/>
    <w:basedOn w:val="a"/>
    <w:link w:val="a9"/>
    <w:uiPriority w:val="99"/>
    <w:unhideWhenUsed/>
    <w:rsid w:val="00892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F48"/>
  </w:style>
  <w:style w:type="character" w:styleId="aa">
    <w:name w:val="Hyperlink"/>
    <w:basedOn w:val="a0"/>
    <w:uiPriority w:val="99"/>
    <w:unhideWhenUsed/>
    <w:rsid w:val="00892F48"/>
    <w:rPr>
      <w:color w:val="0000FF"/>
      <w:u w:val="single"/>
    </w:rPr>
  </w:style>
  <w:style w:type="table" w:styleId="ab">
    <w:name w:val="Table Grid"/>
    <w:basedOn w:val="a1"/>
    <w:uiPriority w:val="59"/>
    <w:rsid w:val="0007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F5552"/>
    <w:pPr>
      <w:ind w:left="720"/>
      <w:contextualSpacing/>
    </w:pPr>
  </w:style>
  <w:style w:type="character" w:styleId="ad">
    <w:name w:val="Emphasis"/>
    <w:qFormat/>
    <w:rsid w:val="005534B5"/>
    <w:rPr>
      <w:rFonts w:cs="Times New Roman"/>
      <w:i/>
      <w:iCs/>
    </w:rPr>
  </w:style>
  <w:style w:type="character" w:styleId="ae">
    <w:name w:val="footnote reference"/>
    <w:semiHidden/>
    <w:rsid w:val="005534B5"/>
    <w:rPr>
      <w:rFonts w:cs="Times New Roman"/>
      <w:vertAlign w:val="superscript"/>
    </w:rPr>
  </w:style>
  <w:style w:type="character" w:customStyle="1" w:styleId="ipa">
    <w:name w:val="ipa"/>
    <w:basedOn w:val="a0"/>
    <w:rsid w:val="00E4406E"/>
  </w:style>
  <w:style w:type="character" w:customStyle="1" w:styleId="reference-accessdate">
    <w:name w:val="reference-accessdate"/>
    <w:basedOn w:val="a0"/>
    <w:rsid w:val="00E4406E"/>
  </w:style>
  <w:style w:type="character" w:customStyle="1" w:styleId="nowrap">
    <w:name w:val="nowrap"/>
    <w:basedOn w:val="a0"/>
    <w:rsid w:val="00E4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esedu.jspi.uz/index.php/presedu/index" TargetMode="External"/><Relationship Id="rId1" Type="http://schemas.openxmlformats.org/officeDocument/2006/relationships/hyperlink" Target="https://presedu.jspi.uz/index.php/presedu/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E2255-A698-4555-A693-6AE19CE2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cp:lastPrinted>2022-12-08T16:52:00Z</cp:lastPrinted>
  <dcterms:created xsi:type="dcterms:W3CDTF">2022-12-14T17:18:00Z</dcterms:created>
  <dcterms:modified xsi:type="dcterms:W3CDTF">2022-12-14T17:18:00Z</dcterms:modified>
</cp:coreProperties>
</file>